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08DA" w14:textId="5E634F36" w:rsidR="00C74971" w:rsidRPr="009C75C8" w:rsidRDefault="009C75C8" w:rsidP="009C75C8">
      <w:pPr>
        <w:ind w:left="6480"/>
        <w:rPr>
          <w:rFonts w:ascii="Rockwell" w:hAnsi="Rockwell"/>
          <w:noProof/>
        </w:rPr>
      </w:pPr>
      <w:r>
        <w:rPr>
          <w:noProof/>
        </w:rPr>
        <w:drawing>
          <wp:inline distT="0" distB="0" distL="0" distR="0" wp14:anchorId="50475D8E" wp14:editId="5CDCFBA8">
            <wp:extent cx="2095500" cy="148162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3123" cy="1487016"/>
                    </a:xfrm>
                    <a:prstGeom prst="rect">
                      <a:avLst/>
                    </a:prstGeom>
                    <a:noFill/>
                    <a:ln>
                      <a:noFill/>
                    </a:ln>
                  </pic:spPr>
                </pic:pic>
              </a:graphicData>
            </a:graphic>
          </wp:inline>
        </w:drawing>
      </w:r>
      <w:r w:rsidR="009522E1">
        <w:rPr>
          <w:rFonts w:ascii="Rockwell" w:hAnsi="Rockwell"/>
          <w:noProof/>
        </w:rPr>
        <w:t xml:space="preserve">                                                                                                                    </w:t>
      </w:r>
    </w:p>
    <w:p w14:paraId="1DE24CAE" w14:textId="77777777" w:rsidR="00C74971" w:rsidRDefault="00C74971" w:rsidP="00834348">
      <w:pPr>
        <w:rPr>
          <w:rFonts w:ascii="Helvetica" w:eastAsia="Times New Roman" w:hAnsi="Helvetica" w:cs="Helvetica"/>
          <w:b/>
          <w:bCs/>
          <w:sz w:val="24"/>
          <w:szCs w:val="24"/>
        </w:rPr>
      </w:pPr>
    </w:p>
    <w:p w14:paraId="7B2AB4E7" w14:textId="77777777" w:rsidR="00C74971" w:rsidRDefault="00C74971" w:rsidP="00834348">
      <w:pPr>
        <w:rPr>
          <w:rFonts w:ascii="Helvetica" w:eastAsia="Times New Roman" w:hAnsi="Helvetica" w:cs="Helvetica"/>
          <w:b/>
          <w:bCs/>
          <w:sz w:val="24"/>
          <w:szCs w:val="24"/>
        </w:rPr>
      </w:pPr>
    </w:p>
    <w:p w14:paraId="52736ACA" w14:textId="0DA48262" w:rsidR="00834348" w:rsidRPr="00C62EE2" w:rsidRDefault="00834348" w:rsidP="00834348">
      <w:pPr>
        <w:rPr>
          <w:rFonts w:ascii="Arial" w:eastAsia="Times New Roman" w:hAnsi="Arial" w:cs="Arial"/>
          <w:sz w:val="24"/>
          <w:szCs w:val="24"/>
        </w:rPr>
      </w:pPr>
      <w:r w:rsidRPr="00C62EE2">
        <w:rPr>
          <w:rFonts w:ascii="Arial" w:eastAsia="Times New Roman" w:hAnsi="Arial" w:cs="Arial"/>
          <w:b/>
          <w:bCs/>
          <w:sz w:val="24"/>
          <w:szCs w:val="24"/>
        </w:rPr>
        <w:t>PRESS RELEASE</w:t>
      </w:r>
    </w:p>
    <w:p w14:paraId="4B019FE0" w14:textId="77777777" w:rsidR="00AD1D14" w:rsidRPr="00C62EE2" w:rsidRDefault="00834348" w:rsidP="0087435E">
      <w:pPr>
        <w:jc w:val="both"/>
        <w:rPr>
          <w:rFonts w:ascii="Arial" w:eastAsia="Times New Roman" w:hAnsi="Arial" w:cs="Arial"/>
          <w:sz w:val="24"/>
          <w:szCs w:val="24"/>
        </w:rPr>
      </w:pPr>
      <w:r w:rsidRPr="00C62EE2">
        <w:rPr>
          <w:rFonts w:ascii="Arial" w:eastAsia="Times New Roman" w:hAnsi="Arial" w:cs="Arial"/>
          <w:sz w:val="24"/>
          <w:szCs w:val="24"/>
        </w:rPr>
        <w:t>   </w:t>
      </w:r>
    </w:p>
    <w:p w14:paraId="26AAFFAD" w14:textId="77777777" w:rsidR="00C62EE2" w:rsidRDefault="00C62EE2" w:rsidP="00C62EE2">
      <w:pPr>
        <w:spacing w:after="200"/>
        <w:rPr>
          <w:rFonts w:ascii="Arial" w:eastAsia="Calibri" w:hAnsi="Arial" w:cs="Arial"/>
          <w:b/>
          <w:bCs/>
          <w:sz w:val="24"/>
          <w:szCs w:val="24"/>
          <w:lang w:val="en-GB"/>
        </w:rPr>
      </w:pPr>
    </w:p>
    <w:p w14:paraId="2C72EE8D" w14:textId="2FEE3C32" w:rsidR="00C62EE2" w:rsidRPr="00C62EE2" w:rsidRDefault="00C62EE2" w:rsidP="00C62EE2">
      <w:pPr>
        <w:spacing w:after="200"/>
        <w:rPr>
          <w:rFonts w:ascii="Arial" w:eastAsia="Calibri" w:hAnsi="Arial" w:cs="Arial"/>
          <w:b/>
          <w:bCs/>
          <w:sz w:val="24"/>
          <w:szCs w:val="24"/>
          <w:lang w:val="en-GB"/>
        </w:rPr>
      </w:pPr>
      <w:r w:rsidRPr="00C62EE2">
        <w:rPr>
          <w:rFonts w:ascii="Arial" w:eastAsia="Calibri" w:hAnsi="Arial" w:cs="Arial"/>
          <w:b/>
          <w:bCs/>
          <w:sz w:val="24"/>
          <w:szCs w:val="24"/>
          <w:u w:val="single"/>
          <w:lang w:val="en-GB"/>
        </w:rPr>
        <w:t xml:space="preserve">APPOINTMENT OF MS. ABENA AMOAH AS MANAGING DIRECTOR </w:t>
      </w:r>
      <w:r w:rsidR="00AE3971">
        <w:rPr>
          <w:rFonts w:ascii="Arial" w:eastAsia="Calibri" w:hAnsi="Arial" w:cs="Arial"/>
          <w:b/>
          <w:bCs/>
          <w:sz w:val="24"/>
          <w:szCs w:val="24"/>
          <w:u w:val="single"/>
          <w:lang w:val="en-GB"/>
        </w:rPr>
        <w:t>OF THE GHANA STOCK EXCHANGE</w:t>
      </w:r>
    </w:p>
    <w:p w14:paraId="503661B3" w14:textId="77777777" w:rsidR="00C62EE2" w:rsidRPr="00C62EE2" w:rsidRDefault="00C62EE2" w:rsidP="00C62EE2">
      <w:pPr>
        <w:spacing w:after="200"/>
        <w:jc w:val="center"/>
        <w:rPr>
          <w:rFonts w:ascii="Arial" w:eastAsia="Calibri" w:hAnsi="Arial" w:cs="Arial"/>
          <w:b/>
          <w:bCs/>
          <w:sz w:val="24"/>
          <w:szCs w:val="24"/>
          <w:lang w:val="en-GB"/>
        </w:rPr>
      </w:pPr>
    </w:p>
    <w:p w14:paraId="514EFEFF" w14:textId="2D47BAE4" w:rsidR="00C62EE2" w:rsidRPr="00C62EE2" w:rsidRDefault="00A35134" w:rsidP="00C62EE2">
      <w:pPr>
        <w:spacing w:after="200" w:line="276" w:lineRule="auto"/>
        <w:jc w:val="both"/>
        <w:rPr>
          <w:rFonts w:ascii="Arial" w:eastAsia="Calibri" w:hAnsi="Arial" w:cs="Arial"/>
          <w:sz w:val="24"/>
          <w:szCs w:val="24"/>
          <w:lang w:val="en-GB"/>
        </w:rPr>
      </w:pPr>
      <w:r w:rsidRPr="008B3AC7">
        <w:rPr>
          <w:rFonts w:ascii="Arial" w:eastAsia="Calibri" w:hAnsi="Arial" w:cs="Arial"/>
          <w:b/>
          <w:bCs/>
          <w:sz w:val="24"/>
          <w:szCs w:val="24"/>
          <w:lang w:val="en-GB"/>
        </w:rPr>
        <w:t>Accra</w:t>
      </w:r>
      <w:r w:rsidR="00E67CF6" w:rsidRPr="008B3AC7">
        <w:rPr>
          <w:rFonts w:ascii="Arial" w:eastAsia="Calibri" w:hAnsi="Arial" w:cs="Arial"/>
          <w:b/>
          <w:bCs/>
          <w:sz w:val="24"/>
          <w:szCs w:val="24"/>
          <w:lang w:val="en-GB"/>
        </w:rPr>
        <w:t>,17</w:t>
      </w:r>
      <w:r w:rsidR="00E67CF6" w:rsidRPr="008B3AC7">
        <w:rPr>
          <w:rFonts w:ascii="Arial" w:eastAsia="Calibri" w:hAnsi="Arial" w:cs="Arial"/>
          <w:b/>
          <w:bCs/>
          <w:sz w:val="24"/>
          <w:szCs w:val="24"/>
          <w:vertAlign w:val="superscript"/>
          <w:lang w:val="en-GB"/>
        </w:rPr>
        <w:t>th</w:t>
      </w:r>
      <w:r w:rsidR="00E67CF6" w:rsidRPr="008B3AC7">
        <w:rPr>
          <w:rFonts w:ascii="Arial" w:eastAsia="Calibri" w:hAnsi="Arial" w:cs="Arial"/>
          <w:b/>
          <w:bCs/>
          <w:sz w:val="24"/>
          <w:szCs w:val="24"/>
          <w:lang w:val="en-GB"/>
        </w:rPr>
        <w:t xml:space="preserve"> October,2022:</w:t>
      </w:r>
      <w:r w:rsidR="008B3AC7">
        <w:rPr>
          <w:rFonts w:ascii="Arial" w:eastAsia="Calibri" w:hAnsi="Arial" w:cs="Arial"/>
          <w:sz w:val="24"/>
          <w:szCs w:val="24"/>
          <w:lang w:val="en-GB"/>
        </w:rPr>
        <w:t xml:space="preserve"> </w:t>
      </w:r>
      <w:r w:rsidR="00C62EE2" w:rsidRPr="00C62EE2">
        <w:rPr>
          <w:rFonts w:ascii="Arial" w:eastAsia="Calibri" w:hAnsi="Arial" w:cs="Arial"/>
          <w:sz w:val="24"/>
          <w:szCs w:val="24"/>
          <w:lang w:val="en-GB"/>
        </w:rPr>
        <w:t>The Council of the Ghana Stock Exchange (Exchange) is pleased to announce the appointment of Ms. Abena Amoah as the Managing Director of the Exchange, with effect from November 24, 2022.</w:t>
      </w:r>
    </w:p>
    <w:p w14:paraId="5E9956D9" w14:textId="5BF2548D" w:rsidR="00C62EE2" w:rsidRPr="00C62EE2" w:rsidRDefault="00C62EE2" w:rsidP="00C62EE2">
      <w:pPr>
        <w:jc w:val="both"/>
        <w:rPr>
          <w:rFonts w:ascii="Arial" w:eastAsia="Calibri" w:hAnsi="Arial" w:cs="Arial"/>
          <w:sz w:val="24"/>
          <w:szCs w:val="24"/>
        </w:rPr>
      </w:pPr>
      <w:r w:rsidRPr="00C62EE2">
        <w:rPr>
          <w:rFonts w:ascii="Arial" w:eastAsia="Calibri" w:hAnsi="Arial" w:cs="Arial"/>
          <w:sz w:val="24"/>
          <w:szCs w:val="24"/>
          <w:lang w:val="en-GB"/>
        </w:rPr>
        <w:t>Ms. Amoah</w:t>
      </w:r>
      <w:r w:rsidR="00A91C2F">
        <w:rPr>
          <w:rFonts w:ascii="Arial" w:eastAsia="Calibri" w:hAnsi="Arial" w:cs="Arial"/>
          <w:sz w:val="24"/>
          <w:szCs w:val="24"/>
          <w:lang w:val="en-GB"/>
        </w:rPr>
        <w:t xml:space="preserve"> </w:t>
      </w:r>
      <w:r w:rsidRPr="00C62EE2">
        <w:rPr>
          <w:rFonts w:ascii="Arial" w:eastAsia="Calibri" w:hAnsi="Arial" w:cs="Arial"/>
          <w:sz w:val="24"/>
          <w:szCs w:val="24"/>
        </w:rPr>
        <w:t xml:space="preserve">will take over from Mr. Ekow Afedzie, the current Managing Director, who will retire from the Exchange on November 23, 2022, after 32 years of stellar and transformational service. </w:t>
      </w:r>
    </w:p>
    <w:p w14:paraId="3BA5B759" w14:textId="77777777" w:rsidR="00C62EE2" w:rsidRPr="00C62EE2" w:rsidRDefault="00C62EE2" w:rsidP="00C62EE2">
      <w:pPr>
        <w:jc w:val="both"/>
        <w:rPr>
          <w:rFonts w:ascii="Arial" w:eastAsia="Calibri" w:hAnsi="Arial" w:cs="Arial"/>
          <w:sz w:val="24"/>
          <w:szCs w:val="24"/>
        </w:rPr>
      </w:pPr>
    </w:p>
    <w:p w14:paraId="5F77961D" w14:textId="0A7A7A16" w:rsidR="00C62EE2" w:rsidRPr="00C62EE2" w:rsidRDefault="00C62EE2" w:rsidP="00C62EE2">
      <w:pPr>
        <w:jc w:val="both"/>
        <w:rPr>
          <w:rFonts w:ascii="Arial" w:eastAsia="Calibri" w:hAnsi="Arial" w:cs="Arial"/>
          <w:sz w:val="24"/>
          <w:szCs w:val="24"/>
        </w:rPr>
      </w:pPr>
      <w:r w:rsidRPr="00C62EE2">
        <w:rPr>
          <w:rFonts w:ascii="Arial" w:eastAsia="Calibri" w:hAnsi="Arial" w:cs="Arial"/>
          <w:sz w:val="24"/>
          <w:szCs w:val="24"/>
        </w:rPr>
        <w:t>Ms. Amoah</w:t>
      </w:r>
      <w:r w:rsidR="00E93E2A">
        <w:rPr>
          <w:rFonts w:ascii="Arial" w:eastAsia="Calibri" w:hAnsi="Arial" w:cs="Arial"/>
          <w:sz w:val="24"/>
          <w:szCs w:val="24"/>
        </w:rPr>
        <w:t xml:space="preserve">, </w:t>
      </w:r>
      <w:r w:rsidR="00E93E2A" w:rsidRPr="00C62EE2">
        <w:rPr>
          <w:rFonts w:ascii="Arial" w:eastAsia="Calibri" w:hAnsi="Arial" w:cs="Arial"/>
          <w:sz w:val="24"/>
          <w:szCs w:val="24"/>
        </w:rPr>
        <w:t xml:space="preserve">who joined the Exchange as Deputy Managing Director on August 1, 2020, </w:t>
      </w:r>
      <w:r w:rsidRPr="00C62EE2">
        <w:rPr>
          <w:rFonts w:ascii="Arial" w:eastAsia="Calibri" w:hAnsi="Arial" w:cs="Arial"/>
          <w:sz w:val="24"/>
          <w:szCs w:val="24"/>
        </w:rPr>
        <w:t xml:space="preserve"> has been in the capital market industry over the past 24 years and is highly respected for her technical knowledge, business acumen, outstanding professionalism and integrity. Her experience covers </w:t>
      </w:r>
      <w:r w:rsidRPr="00C62EE2">
        <w:rPr>
          <w:rFonts w:ascii="Arial" w:eastAsia="Calibri" w:hAnsi="Arial" w:cs="Arial"/>
          <w:sz w:val="24"/>
          <w:szCs w:val="24"/>
          <w:lang w:val="en-GB"/>
        </w:rPr>
        <w:t>stock market listings and trading, mergers and acquisitions advisory, investment research, asset management, private placement of equity, debt and hybrid instruments, large infrastructure project development, business start-ups and incubation, public education on investment and financial matters, and capital markets development.</w:t>
      </w:r>
    </w:p>
    <w:p w14:paraId="37BDEA7C" w14:textId="7845E558" w:rsidR="00C62EE2" w:rsidRPr="00C62EE2" w:rsidRDefault="00C62EE2" w:rsidP="00C62EE2">
      <w:pPr>
        <w:jc w:val="both"/>
        <w:rPr>
          <w:rFonts w:ascii="Arial" w:eastAsia="Calibri" w:hAnsi="Arial" w:cs="Arial"/>
          <w:sz w:val="24"/>
          <w:szCs w:val="24"/>
          <w:lang w:val="en-GB"/>
        </w:rPr>
      </w:pPr>
    </w:p>
    <w:p w14:paraId="0BD95AEF" w14:textId="77777777" w:rsidR="00C62EE2" w:rsidRPr="00C62EE2" w:rsidRDefault="00C62EE2" w:rsidP="00C62EE2">
      <w:pPr>
        <w:jc w:val="both"/>
        <w:rPr>
          <w:rFonts w:ascii="Arial" w:eastAsia="Calibri" w:hAnsi="Arial" w:cs="Arial"/>
          <w:sz w:val="24"/>
          <w:szCs w:val="24"/>
          <w:lang w:val="en-GB"/>
        </w:rPr>
      </w:pPr>
      <w:r w:rsidRPr="00C62EE2">
        <w:rPr>
          <w:rFonts w:ascii="Arial" w:eastAsia="Calibri" w:hAnsi="Arial" w:cs="Arial"/>
          <w:sz w:val="24"/>
          <w:szCs w:val="24"/>
          <w:lang w:val="en-GB"/>
        </w:rPr>
        <w:t>She has previously worked with the BlackIvy Group LLC; Renaissance Group, where she was CEO of NewWorld Renaissance Securities Ltd and Head of Investment Banking &amp; Finance in West Africa (ex-Nigeria) for Renaissance Capital; and Strategic African Securities Ltd, where she was Executive Director.</w:t>
      </w:r>
    </w:p>
    <w:p w14:paraId="2C824C08" w14:textId="77777777" w:rsidR="00C62EE2" w:rsidRPr="00C62EE2" w:rsidRDefault="00C62EE2" w:rsidP="00C62EE2">
      <w:pPr>
        <w:jc w:val="both"/>
        <w:rPr>
          <w:rFonts w:ascii="Arial" w:eastAsia="Calibri" w:hAnsi="Arial" w:cs="Arial"/>
          <w:sz w:val="24"/>
          <w:szCs w:val="24"/>
        </w:rPr>
      </w:pPr>
    </w:p>
    <w:p w14:paraId="1DAB9424" w14:textId="77777777" w:rsidR="00C62EE2" w:rsidRPr="00C62EE2" w:rsidRDefault="00C62EE2" w:rsidP="00C62EE2">
      <w:pPr>
        <w:jc w:val="both"/>
        <w:rPr>
          <w:rFonts w:ascii="Arial" w:eastAsia="Calibri" w:hAnsi="Arial" w:cs="Arial"/>
          <w:sz w:val="24"/>
          <w:szCs w:val="24"/>
        </w:rPr>
      </w:pPr>
      <w:r w:rsidRPr="00C62EE2">
        <w:rPr>
          <w:rFonts w:ascii="Arial" w:eastAsia="Calibri" w:hAnsi="Arial" w:cs="Arial"/>
          <w:sz w:val="24"/>
          <w:szCs w:val="24"/>
        </w:rPr>
        <w:t>She is an alumna of the University of Ghana Business School. She has also undertaken academic and leadership studies at the Stanford Graduate School of Business, Harvard Business School and the University of Denver’s Daniels College of Business.</w:t>
      </w:r>
    </w:p>
    <w:p w14:paraId="5A5EFC9F" w14:textId="77777777" w:rsidR="00C62EE2" w:rsidRPr="00C62EE2" w:rsidRDefault="00C62EE2" w:rsidP="00C62EE2">
      <w:pPr>
        <w:jc w:val="both"/>
        <w:rPr>
          <w:rFonts w:ascii="Arial" w:eastAsia="Calibri" w:hAnsi="Arial" w:cs="Arial"/>
          <w:sz w:val="24"/>
          <w:szCs w:val="24"/>
        </w:rPr>
      </w:pPr>
    </w:p>
    <w:p w14:paraId="090E4DE9" w14:textId="37A26778" w:rsidR="00C62EE2" w:rsidRPr="00C62EE2" w:rsidRDefault="00C62EE2" w:rsidP="00C62EE2">
      <w:pPr>
        <w:jc w:val="both"/>
        <w:rPr>
          <w:rFonts w:ascii="Arial" w:eastAsia="Calibri" w:hAnsi="Arial" w:cs="Arial"/>
          <w:sz w:val="24"/>
          <w:szCs w:val="24"/>
        </w:rPr>
      </w:pPr>
      <w:r w:rsidRPr="00C62EE2">
        <w:rPr>
          <w:rFonts w:ascii="Arial" w:eastAsia="Calibri" w:hAnsi="Arial" w:cs="Arial"/>
          <w:sz w:val="24"/>
          <w:szCs w:val="24"/>
          <w:lang w:val="en-GB"/>
        </w:rPr>
        <w:t xml:space="preserve">Ms. Amoah takes over at a time when the Exchange is implementing two major programmes: a </w:t>
      </w:r>
      <w:r w:rsidRPr="00C62EE2">
        <w:rPr>
          <w:rFonts w:ascii="Arial" w:eastAsia="Calibri" w:hAnsi="Arial" w:cs="Arial"/>
          <w:color w:val="111111"/>
          <w:sz w:val="24"/>
          <w:szCs w:val="24"/>
          <w:shd w:val="clear" w:color="auto" w:fill="FFFFFF"/>
          <w:lang w:val="en-GB"/>
        </w:rPr>
        <w:t xml:space="preserve">3-year Strategic Plan to transform from a frontier market to an emerging </w:t>
      </w:r>
      <w:r w:rsidRPr="00C62EE2">
        <w:rPr>
          <w:rFonts w:ascii="Arial" w:eastAsia="Calibri" w:hAnsi="Arial" w:cs="Arial"/>
          <w:color w:val="111111"/>
          <w:sz w:val="24"/>
          <w:szCs w:val="24"/>
          <w:shd w:val="clear" w:color="auto" w:fill="FFFFFF"/>
          <w:lang w:val="en-GB"/>
        </w:rPr>
        <w:lastRenderedPageBreak/>
        <w:t xml:space="preserve">market; and the demutualization of the Exchange, </w:t>
      </w:r>
      <w:r w:rsidR="0056243A">
        <w:rPr>
          <w:rFonts w:ascii="Arial" w:eastAsia="Calibri" w:hAnsi="Arial" w:cs="Arial"/>
          <w:color w:val="111111"/>
          <w:sz w:val="24"/>
          <w:szCs w:val="24"/>
          <w:shd w:val="clear" w:color="auto" w:fill="FFFFFF"/>
          <w:lang w:val="en-GB"/>
        </w:rPr>
        <w:t xml:space="preserve">a strategic transition that will result in a group of related companies, including a limited liability company to </w:t>
      </w:r>
      <w:r w:rsidR="00E528F7">
        <w:rPr>
          <w:rFonts w:ascii="Arial" w:eastAsia="Calibri" w:hAnsi="Arial" w:cs="Arial"/>
          <w:color w:val="111111"/>
          <w:sz w:val="24"/>
          <w:szCs w:val="24"/>
          <w:shd w:val="clear" w:color="auto" w:fill="FFFFFF"/>
          <w:lang w:val="en-GB"/>
        </w:rPr>
        <w:t>manage</w:t>
      </w:r>
      <w:r w:rsidR="0056243A">
        <w:rPr>
          <w:rFonts w:ascii="Arial" w:eastAsia="Calibri" w:hAnsi="Arial" w:cs="Arial"/>
          <w:color w:val="111111"/>
          <w:sz w:val="24"/>
          <w:szCs w:val="24"/>
          <w:shd w:val="clear" w:color="auto" w:fill="FFFFFF"/>
          <w:lang w:val="en-GB"/>
        </w:rPr>
        <w:t xml:space="preserve"> market operations and a company limited by guarantee to</w:t>
      </w:r>
      <w:r w:rsidR="00E528F7">
        <w:rPr>
          <w:rFonts w:ascii="Arial" w:eastAsia="Calibri" w:hAnsi="Arial" w:cs="Arial"/>
          <w:color w:val="111111"/>
          <w:sz w:val="24"/>
          <w:szCs w:val="24"/>
          <w:shd w:val="clear" w:color="auto" w:fill="FFFFFF"/>
          <w:lang w:val="en-GB"/>
        </w:rPr>
        <w:t xml:space="preserve"> undertake</w:t>
      </w:r>
      <w:r w:rsidR="0056243A">
        <w:rPr>
          <w:rFonts w:ascii="Arial" w:eastAsia="Calibri" w:hAnsi="Arial" w:cs="Arial"/>
          <w:color w:val="111111"/>
          <w:sz w:val="24"/>
          <w:szCs w:val="24"/>
          <w:shd w:val="clear" w:color="auto" w:fill="FFFFFF"/>
          <w:lang w:val="en-GB"/>
        </w:rPr>
        <w:t xml:space="preserve"> public education and other market development activities.</w:t>
      </w:r>
      <w:r w:rsidR="003F2F1A">
        <w:rPr>
          <w:rFonts w:ascii="Arial" w:eastAsia="Calibri" w:hAnsi="Arial" w:cs="Arial"/>
          <w:color w:val="111111"/>
          <w:sz w:val="24"/>
          <w:szCs w:val="24"/>
          <w:shd w:val="clear" w:color="auto" w:fill="FFFFFF"/>
          <w:lang w:val="en-GB"/>
        </w:rPr>
        <w:t xml:space="preserve"> </w:t>
      </w:r>
      <w:r w:rsidRPr="00C62EE2">
        <w:rPr>
          <w:rFonts w:ascii="Arial" w:eastAsia="Calibri" w:hAnsi="Arial" w:cs="Arial"/>
          <w:color w:val="111111"/>
          <w:sz w:val="24"/>
          <w:szCs w:val="24"/>
          <w:shd w:val="clear" w:color="auto" w:fill="FFFFFF"/>
          <w:lang w:val="en-GB"/>
        </w:rPr>
        <w:t xml:space="preserve">Her previous experience and current roles at the Exchange will serve her well in the execution of these programmes. </w:t>
      </w:r>
    </w:p>
    <w:p w14:paraId="04CF9793" w14:textId="77777777" w:rsidR="00C62EE2" w:rsidRPr="00C62EE2" w:rsidRDefault="00C62EE2" w:rsidP="00C62EE2">
      <w:pPr>
        <w:jc w:val="both"/>
        <w:rPr>
          <w:rFonts w:ascii="Arial" w:eastAsia="Calibri" w:hAnsi="Arial" w:cs="Arial"/>
          <w:sz w:val="24"/>
          <w:szCs w:val="24"/>
        </w:rPr>
      </w:pPr>
      <w:r w:rsidRPr="00C62EE2">
        <w:rPr>
          <w:rFonts w:ascii="Arial" w:eastAsia="Calibri" w:hAnsi="Arial" w:cs="Arial"/>
          <w:sz w:val="24"/>
          <w:szCs w:val="24"/>
        </w:rPr>
        <w:t xml:space="preserve">  </w:t>
      </w:r>
    </w:p>
    <w:p w14:paraId="2AF69129" w14:textId="77777777" w:rsidR="00C62EE2" w:rsidRPr="00C62EE2" w:rsidRDefault="00C62EE2" w:rsidP="00C62EE2">
      <w:pPr>
        <w:jc w:val="both"/>
        <w:rPr>
          <w:rFonts w:ascii="Arial" w:eastAsia="Calibri" w:hAnsi="Arial" w:cs="Arial"/>
          <w:sz w:val="24"/>
          <w:szCs w:val="24"/>
        </w:rPr>
      </w:pPr>
      <w:r w:rsidRPr="00C62EE2">
        <w:rPr>
          <w:rFonts w:ascii="Arial" w:eastAsia="Calibri" w:hAnsi="Arial" w:cs="Arial"/>
          <w:sz w:val="24"/>
          <w:szCs w:val="24"/>
        </w:rPr>
        <w:t xml:space="preserve">The Council looks forward to an impactful tenure of office and wishes her well in her new role. </w:t>
      </w:r>
    </w:p>
    <w:p w14:paraId="502B928F" w14:textId="77777777" w:rsidR="00C62EE2" w:rsidRPr="00C62EE2" w:rsidRDefault="00C62EE2" w:rsidP="00C62EE2">
      <w:pPr>
        <w:jc w:val="both"/>
        <w:rPr>
          <w:rFonts w:ascii="Arial" w:eastAsia="Calibri" w:hAnsi="Arial" w:cs="Arial"/>
          <w:sz w:val="24"/>
          <w:szCs w:val="24"/>
        </w:rPr>
      </w:pPr>
    </w:p>
    <w:p w14:paraId="32A2486C" w14:textId="77777777" w:rsidR="00C62EE2" w:rsidRPr="00C62EE2" w:rsidRDefault="00C62EE2" w:rsidP="00C62EE2">
      <w:pPr>
        <w:jc w:val="both"/>
        <w:rPr>
          <w:rFonts w:ascii="Arial" w:eastAsia="Calibri" w:hAnsi="Arial" w:cs="Arial"/>
          <w:sz w:val="24"/>
          <w:szCs w:val="24"/>
        </w:rPr>
      </w:pPr>
    </w:p>
    <w:p w14:paraId="538AE56B" w14:textId="77777777" w:rsidR="00440820" w:rsidRDefault="00440820" w:rsidP="00D9784C">
      <w:pPr>
        <w:ind w:left="7200"/>
        <w:rPr>
          <w:rFonts w:ascii="Arial" w:eastAsia="Times New Roman" w:hAnsi="Arial" w:cs="Arial"/>
          <w:color w:val="222222"/>
          <w:sz w:val="24"/>
          <w:szCs w:val="24"/>
          <w:lang w:eastAsia="en-GB"/>
        </w:rPr>
      </w:pPr>
    </w:p>
    <w:p w14:paraId="6BA3E1B7" w14:textId="4E10EE62" w:rsidR="00834348" w:rsidRPr="00440820" w:rsidRDefault="00C62EE2" w:rsidP="00440820">
      <w:pPr>
        <w:ind w:left="7200"/>
        <w:rPr>
          <w:rFonts w:ascii="Arial" w:eastAsia="Times New Roman" w:hAnsi="Arial" w:cs="Arial"/>
          <w:color w:val="222222"/>
          <w:sz w:val="24"/>
          <w:szCs w:val="24"/>
          <w:lang w:eastAsia="en-GB"/>
        </w:rPr>
      </w:pPr>
      <w:r w:rsidRPr="00C62EE2">
        <w:rPr>
          <w:rFonts w:ascii="Arial" w:eastAsia="Times New Roman" w:hAnsi="Arial" w:cs="Arial"/>
          <w:color w:val="222222"/>
          <w:sz w:val="24"/>
          <w:szCs w:val="24"/>
          <w:lang w:eastAsia="en-GB"/>
        </w:rPr>
        <w:t xml:space="preserve">                                                                                                 </w:t>
      </w:r>
    </w:p>
    <w:p w14:paraId="460AF442" w14:textId="26467D6C" w:rsidR="00611E86" w:rsidRPr="00C62EE2" w:rsidRDefault="002D32DC" w:rsidP="00B87586">
      <w:pPr>
        <w:jc w:val="both"/>
        <w:rPr>
          <w:rFonts w:ascii="Arial" w:eastAsia="Times New Roman" w:hAnsi="Arial" w:cs="Arial"/>
          <w:b/>
          <w:bCs/>
          <w:sz w:val="24"/>
          <w:szCs w:val="24"/>
        </w:rPr>
      </w:pPr>
      <w:r w:rsidRPr="00C62EE2">
        <w:rPr>
          <w:rFonts w:ascii="Arial" w:eastAsia="Times New Roman" w:hAnsi="Arial" w:cs="Arial"/>
          <w:b/>
          <w:bCs/>
          <w:sz w:val="24"/>
          <w:szCs w:val="24"/>
        </w:rPr>
        <w:t>ENDS</w:t>
      </w:r>
    </w:p>
    <w:p w14:paraId="5062833D" w14:textId="4506D23A" w:rsidR="00D3162A" w:rsidRPr="00C62EE2" w:rsidRDefault="00D3162A" w:rsidP="00B87586">
      <w:pPr>
        <w:jc w:val="both"/>
        <w:rPr>
          <w:rFonts w:ascii="Arial" w:eastAsia="Times New Roman" w:hAnsi="Arial" w:cs="Arial"/>
          <w:sz w:val="24"/>
          <w:szCs w:val="24"/>
        </w:rPr>
      </w:pPr>
    </w:p>
    <w:p w14:paraId="2CE55E3C" w14:textId="61BC5974" w:rsidR="005105B0" w:rsidRPr="00C62EE2" w:rsidRDefault="005105B0" w:rsidP="00B87586">
      <w:pPr>
        <w:pStyle w:val="PlainText"/>
        <w:jc w:val="both"/>
        <w:rPr>
          <w:rFonts w:ascii="Arial" w:hAnsi="Arial" w:cs="Arial"/>
          <w:b/>
          <w:bCs/>
          <w:iCs/>
          <w:color w:val="000000" w:themeColor="text1"/>
          <w:sz w:val="24"/>
          <w:szCs w:val="24"/>
        </w:rPr>
      </w:pPr>
      <w:r w:rsidRPr="00C62EE2">
        <w:rPr>
          <w:rFonts w:ascii="Arial" w:hAnsi="Arial" w:cs="Arial"/>
          <w:b/>
          <w:bCs/>
          <w:iCs/>
          <w:color w:val="000000" w:themeColor="text1"/>
          <w:sz w:val="24"/>
          <w:szCs w:val="24"/>
        </w:rPr>
        <w:t>Media Contact</w:t>
      </w:r>
    </w:p>
    <w:p w14:paraId="11C0A91C" w14:textId="5DE73AD2" w:rsidR="003A1A8D" w:rsidRPr="00C62EE2" w:rsidRDefault="003A1A8D" w:rsidP="00B87586">
      <w:pPr>
        <w:pStyle w:val="PlainText"/>
        <w:jc w:val="both"/>
        <w:rPr>
          <w:rFonts w:ascii="Arial" w:hAnsi="Arial" w:cs="Arial"/>
          <w:iCs/>
          <w:color w:val="000000" w:themeColor="text1"/>
          <w:sz w:val="24"/>
          <w:szCs w:val="24"/>
        </w:rPr>
      </w:pPr>
      <w:r w:rsidRPr="00C62EE2">
        <w:rPr>
          <w:rFonts w:ascii="Arial" w:hAnsi="Arial" w:cs="Arial"/>
          <w:iCs/>
          <w:color w:val="000000" w:themeColor="text1"/>
          <w:sz w:val="24"/>
          <w:szCs w:val="24"/>
        </w:rPr>
        <w:t>Jerry</w:t>
      </w:r>
      <w:r w:rsidR="009523BA" w:rsidRPr="00C62EE2">
        <w:rPr>
          <w:rFonts w:ascii="Arial" w:hAnsi="Arial" w:cs="Arial"/>
          <w:iCs/>
          <w:color w:val="000000" w:themeColor="text1"/>
          <w:sz w:val="24"/>
          <w:szCs w:val="24"/>
        </w:rPr>
        <w:t xml:space="preserve"> Boachie-Danquah</w:t>
      </w:r>
    </w:p>
    <w:p w14:paraId="0B853B9C" w14:textId="4E9E6068" w:rsidR="001819C8" w:rsidRPr="00C62EE2" w:rsidRDefault="004154B7" w:rsidP="00B87586">
      <w:pPr>
        <w:pStyle w:val="PlainText"/>
        <w:jc w:val="both"/>
        <w:rPr>
          <w:rFonts w:ascii="Arial" w:hAnsi="Arial" w:cs="Arial"/>
          <w:iCs/>
          <w:color w:val="000000" w:themeColor="text1"/>
          <w:sz w:val="24"/>
          <w:szCs w:val="24"/>
        </w:rPr>
      </w:pPr>
      <w:r w:rsidRPr="00C62EE2">
        <w:rPr>
          <w:rFonts w:ascii="Arial" w:hAnsi="Arial" w:cs="Arial"/>
          <w:iCs/>
          <w:color w:val="000000" w:themeColor="text1"/>
          <w:sz w:val="24"/>
          <w:szCs w:val="24"/>
        </w:rPr>
        <w:t>Head of Marketing &amp; PR</w:t>
      </w:r>
    </w:p>
    <w:p w14:paraId="114C75E3" w14:textId="5F0D298E" w:rsidR="001819C8" w:rsidRPr="00C62EE2" w:rsidRDefault="004154B7" w:rsidP="00B87586">
      <w:pPr>
        <w:pStyle w:val="PlainText"/>
        <w:jc w:val="both"/>
        <w:rPr>
          <w:rFonts w:ascii="Arial" w:hAnsi="Arial" w:cs="Arial"/>
          <w:iCs/>
          <w:color w:val="000000" w:themeColor="text1"/>
          <w:sz w:val="24"/>
          <w:szCs w:val="24"/>
        </w:rPr>
      </w:pPr>
      <w:r w:rsidRPr="00C62EE2">
        <w:rPr>
          <w:rFonts w:ascii="Arial" w:hAnsi="Arial" w:cs="Arial"/>
          <w:iCs/>
          <w:color w:val="000000" w:themeColor="text1"/>
          <w:sz w:val="24"/>
          <w:szCs w:val="24"/>
        </w:rPr>
        <w:t>Ghana Stock Exchange</w:t>
      </w:r>
    </w:p>
    <w:p w14:paraId="3D53515E" w14:textId="341FD7D0" w:rsidR="001819C8" w:rsidRPr="00C62EE2" w:rsidRDefault="001819C8" w:rsidP="00B87586">
      <w:pPr>
        <w:pStyle w:val="PlainText"/>
        <w:jc w:val="both"/>
        <w:rPr>
          <w:rFonts w:ascii="Arial" w:hAnsi="Arial" w:cs="Arial"/>
          <w:iCs/>
          <w:color w:val="000000" w:themeColor="text1"/>
          <w:sz w:val="24"/>
          <w:szCs w:val="24"/>
        </w:rPr>
      </w:pPr>
      <w:r w:rsidRPr="00C62EE2">
        <w:rPr>
          <w:rFonts w:ascii="Arial" w:hAnsi="Arial" w:cs="Arial"/>
          <w:iCs/>
          <w:color w:val="000000" w:themeColor="text1"/>
          <w:sz w:val="24"/>
          <w:szCs w:val="24"/>
        </w:rPr>
        <w:t xml:space="preserve">+233 </w:t>
      </w:r>
      <w:r w:rsidR="004154B7" w:rsidRPr="00C62EE2">
        <w:rPr>
          <w:rFonts w:ascii="Arial" w:hAnsi="Arial" w:cs="Arial"/>
          <w:iCs/>
          <w:color w:val="000000" w:themeColor="text1"/>
          <w:sz w:val="24"/>
          <w:szCs w:val="24"/>
        </w:rPr>
        <w:t>544 340 745</w:t>
      </w:r>
      <w:r w:rsidR="00491C3B" w:rsidRPr="00C62EE2">
        <w:rPr>
          <w:rFonts w:ascii="Arial" w:hAnsi="Arial" w:cs="Arial"/>
          <w:iCs/>
          <w:color w:val="000000" w:themeColor="text1"/>
          <w:sz w:val="24"/>
          <w:szCs w:val="24"/>
        </w:rPr>
        <w:t>/</w:t>
      </w:r>
      <w:r w:rsidR="002F019E" w:rsidRPr="00C62EE2">
        <w:rPr>
          <w:rFonts w:ascii="Arial" w:hAnsi="Arial" w:cs="Arial"/>
          <w:iCs/>
          <w:color w:val="000000" w:themeColor="text1"/>
          <w:sz w:val="24"/>
          <w:szCs w:val="24"/>
        </w:rPr>
        <w:t>0302 669914</w:t>
      </w:r>
    </w:p>
    <w:p w14:paraId="40655D10" w14:textId="3FEAB599" w:rsidR="001819C8" w:rsidRPr="00C62EE2" w:rsidRDefault="004154B7" w:rsidP="00B87586">
      <w:pPr>
        <w:pStyle w:val="PlainText"/>
        <w:jc w:val="both"/>
        <w:rPr>
          <w:rFonts w:ascii="Arial" w:hAnsi="Arial" w:cs="Arial"/>
          <w:color w:val="000000" w:themeColor="text1"/>
          <w:sz w:val="24"/>
          <w:szCs w:val="24"/>
        </w:rPr>
      </w:pPr>
      <w:r w:rsidRPr="00C62EE2">
        <w:rPr>
          <w:rFonts w:ascii="Arial" w:hAnsi="Arial" w:cs="Arial"/>
          <w:sz w:val="24"/>
          <w:szCs w:val="24"/>
        </w:rPr>
        <w:t>jboachiedanquah@</w:t>
      </w:r>
      <w:r w:rsidR="009E1373" w:rsidRPr="00C62EE2">
        <w:rPr>
          <w:rFonts w:ascii="Arial" w:hAnsi="Arial" w:cs="Arial"/>
          <w:sz w:val="24"/>
          <w:szCs w:val="24"/>
        </w:rPr>
        <w:t>gse.com.gh</w:t>
      </w:r>
    </w:p>
    <w:p w14:paraId="31BBC51A" w14:textId="77777777" w:rsidR="001819C8" w:rsidRPr="00C62EE2" w:rsidRDefault="001819C8" w:rsidP="00B87586">
      <w:pPr>
        <w:jc w:val="both"/>
        <w:rPr>
          <w:rFonts w:ascii="Arial" w:eastAsia="Times New Roman" w:hAnsi="Arial" w:cs="Arial"/>
          <w:sz w:val="24"/>
          <w:szCs w:val="24"/>
        </w:rPr>
      </w:pPr>
    </w:p>
    <w:p w14:paraId="4E43A1FF" w14:textId="77777777" w:rsidR="00B338EC" w:rsidRPr="00C62EE2" w:rsidRDefault="00B338EC" w:rsidP="00B87586">
      <w:pPr>
        <w:jc w:val="both"/>
        <w:rPr>
          <w:rFonts w:ascii="Arial" w:eastAsia="Helvetica Neue" w:hAnsi="Arial" w:cs="Arial"/>
          <w:b/>
          <w:sz w:val="24"/>
          <w:szCs w:val="24"/>
        </w:rPr>
      </w:pPr>
    </w:p>
    <w:p w14:paraId="0D87C660" w14:textId="051D4097" w:rsidR="00B338EC" w:rsidRPr="00C62EE2" w:rsidRDefault="00B338EC" w:rsidP="00B87586">
      <w:pPr>
        <w:jc w:val="both"/>
        <w:rPr>
          <w:rFonts w:ascii="Arial" w:eastAsia="Helvetica Neue" w:hAnsi="Arial" w:cs="Arial"/>
          <w:b/>
          <w:sz w:val="24"/>
          <w:szCs w:val="24"/>
        </w:rPr>
      </w:pPr>
      <w:r w:rsidRPr="00C62EE2">
        <w:rPr>
          <w:rFonts w:ascii="Arial" w:eastAsia="Helvetica Neue" w:hAnsi="Arial" w:cs="Arial"/>
          <w:b/>
          <w:sz w:val="24"/>
          <w:szCs w:val="24"/>
        </w:rPr>
        <w:t>About Ghana Stock Exchange</w:t>
      </w:r>
    </w:p>
    <w:p w14:paraId="2CD2010E" w14:textId="77777777" w:rsidR="00B338EC" w:rsidRPr="00C62EE2" w:rsidRDefault="00B338EC" w:rsidP="00B87586">
      <w:pPr>
        <w:jc w:val="both"/>
        <w:rPr>
          <w:rFonts w:ascii="Arial" w:eastAsia="Helvetica Neue" w:hAnsi="Arial" w:cs="Arial"/>
          <w:b/>
          <w:sz w:val="24"/>
          <w:szCs w:val="24"/>
        </w:rPr>
      </w:pPr>
    </w:p>
    <w:p w14:paraId="0F7F4810" w14:textId="77777777" w:rsidR="00B338EC" w:rsidRDefault="00B338EC" w:rsidP="00B87586">
      <w:pPr>
        <w:jc w:val="both"/>
        <w:rPr>
          <w:rFonts w:ascii="Helvetica Neue" w:eastAsia="Helvetica Neue" w:hAnsi="Helvetica Neue" w:cs="Helvetica Neue"/>
          <w:sz w:val="24"/>
          <w:szCs w:val="24"/>
        </w:rPr>
      </w:pPr>
      <w:r w:rsidRPr="00C62EE2">
        <w:rPr>
          <w:rFonts w:ascii="Arial" w:eastAsia="Helvetica Neue" w:hAnsi="Arial" w:cs="Arial"/>
          <w:sz w:val="24"/>
          <w:szCs w:val="24"/>
        </w:rPr>
        <w:t>The Ghana Stock Exchange (GSE) was established in November 1990 with the mission to provide an efficient securities market for national economic development through access to capital and investment. Since then, GSE has facilitated the mobilization of long-term capital by corporate bodies, businesses, and the government, and provided a reliable platform for the trading of issued securities. There are three markets created under the GSE brand</w:t>
      </w:r>
      <w:r>
        <w:rPr>
          <w:rFonts w:ascii="Helvetica Neue" w:eastAsia="Helvetica Neue" w:hAnsi="Helvetica Neue" w:cs="Helvetica Neue"/>
          <w:sz w:val="24"/>
          <w:szCs w:val="24"/>
        </w:rPr>
        <w:t>: the Main Market; Ghana Alternative Market (GAX) for SME</w:t>
      </w:r>
      <w:r>
        <w:rPr>
          <w:rFonts w:ascii="Arial" w:eastAsia="Helvetica Neue" w:hAnsi="Arial" w:cs="Arial"/>
          <w:sz w:val="24"/>
          <w:szCs w:val="24"/>
        </w:rPr>
        <w:t>’</w:t>
      </w:r>
      <w:r>
        <w:rPr>
          <w:rFonts w:ascii="Helvetica Neue" w:eastAsia="Helvetica Neue" w:hAnsi="Helvetica Neue" w:cs="Helvetica Neue"/>
          <w:sz w:val="24"/>
          <w:szCs w:val="24"/>
        </w:rPr>
        <w:t>s and Ghana Fixed Income Market (GFIM) for trading of government and corporate bonds. For more information, visit www.gse.com.gh.</w:t>
      </w:r>
    </w:p>
    <w:p w14:paraId="20FC365A" w14:textId="77777777" w:rsidR="00B338EC" w:rsidRDefault="00B338EC" w:rsidP="00B87586">
      <w:pPr>
        <w:jc w:val="both"/>
        <w:rPr>
          <w:rFonts w:ascii="Helvetica Neue" w:eastAsia="Helvetica Neue" w:hAnsi="Helvetica Neue" w:cs="Helvetica Neue"/>
          <w:sz w:val="24"/>
          <w:szCs w:val="24"/>
        </w:rPr>
      </w:pPr>
    </w:p>
    <w:p w14:paraId="0FE0DBE7" w14:textId="77777777" w:rsidR="00370A87" w:rsidRPr="00370A87" w:rsidRDefault="00370A87" w:rsidP="00B87586">
      <w:pPr>
        <w:jc w:val="both"/>
        <w:rPr>
          <w:rFonts w:ascii="Helvetica" w:eastAsia="Times New Roman" w:hAnsi="Helvetica" w:cs="Times New Roman"/>
          <w:sz w:val="24"/>
          <w:szCs w:val="24"/>
        </w:rPr>
      </w:pPr>
    </w:p>
    <w:sectPr w:rsidR="00370A87" w:rsidRPr="0037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3315F"/>
    <w:multiLevelType w:val="hybridMultilevel"/>
    <w:tmpl w:val="E90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763B1"/>
    <w:multiLevelType w:val="hybridMultilevel"/>
    <w:tmpl w:val="C408E6A0"/>
    <w:lvl w:ilvl="0" w:tplc="CCCA1B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D51B4"/>
    <w:multiLevelType w:val="hybridMultilevel"/>
    <w:tmpl w:val="6742C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96176">
    <w:abstractNumId w:val="2"/>
  </w:num>
  <w:num w:numId="2" w16cid:durableId="197746606">
    <w:abstractNumId w:val="0"/>
  </w:num>
  <w:num w:numId="3" w16cid:durableId="1099906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MDczNzYyMTawNLZQ0lEKTi0uzszPAykwrAUArdKJliwAAAA="/>
  </w:docVars>
  <w:rsids>
    <w:rsidRoot w:val="00834348"/>
    <w:rsid w:val="00000618"/>
    <w:rsid w:val="00003D07"/>
    <w:rsid w:val="00004970"/>
    <w:rsid w:val="00027290"/>
    <w:rsid w:val="000345C3"/>
    <w:rsid w:val="000352B7"/>
    <w:rsid w:val="00041973"/>
    <w:rsid w:val="000523C7"/>
    <w:rsid w:val="00054E43"/>
    <w:rsid w:val="00055B1D"/>
    <w:rsid w:val="00056062"/>
    <w:rsid w:val="000570AA"/>
    <w:rsid w:val="00066489"/>
    <w:rsid w:val="0007015B"/>
    <w:rsid w:val="00076FD7"/>
    <w:rsid w:val="00080B97"/>
    <w:rsid w:val="0008450C"/>
    <w:rsid w:val="00085EC8"/>
    <w:rsid w:val="000903A3"/>
    <w:rsid w:val="00090A6F"/>
    <w:rsid w:val="000910F6"/>
    <w:rsid w:val="0009616B"/>
    <w:rsid w:val="00096F5D"/>
    <w:rsid w:val="000A1C8D"/>
    <w:rsid w:val="000A7BFF"/>
    <w:rsid w:val="000A7CA0"/>
    <w:rsid w:val="000C30C4"/>
    <w:rsid w:val="000C7AA1"/>
    <w:rsid w:val="000D12AF"/>
    <w:rsid w:val="000D2FA3"/>
    <w:rsid w:val="000E5249"/>
    <w:rsid w:val="000E7367"/>
    <w:rsid w:val="000F5922"/>
    <w:rsid w:val="001037B2"/>
    <w:rsid w:val="00124A51"/>
    <w:rsid w:val="0013170D"/>
    <w:rsid w:val="0013291E"/>
    <w:rsid w:val="00134C1D"/>
    <w:rsid w:val="00134DF2"/>
    <w:rsid w:val="00136504"/>
    <w:rsid w:val="001615FD"/>
    <w:rsid w:val="0016453A"/>
    <w:rsid w:val="00166E61"/>
    <w:rsid w:val="0017330C"/>
    <w:rsid w:val="001819C8"/>
    <w:rsid w:val="001945AC"/>
    <w:rsid w:val="001A0EE7"/>
    <w:rsid w:val="001A340A"/>
    <w:rsid w:val="001A7CB5"/>
    <w:rsid w:val="001D0DCB"/>
    <w:rsid w:val="001D42CC"/>
    <w:rsid w:val="001E03D6"/>
    <w:rsid w:val="001E5DAA"/>
    <w:rsid w:val="001F1230"/>
    <w:rsid w:val="001F3E12"/>
    <w:rsid w:val="00203738"/>
    <w:rsid w:val="00203F7D"/>
    <w:rsid w:val="002059EC"/>
    <w:rsid w:val="0021031F"/>
    <w:rsid w:val="002124DE"/>
    <w:rsid w:val="00217A38"/>
    <w:rsid w:val="0022357C"/>
    <w:rsid w:val="00225BBB"/>
    <w:rsid w:val="002329E4"/>
    <w:rsid w:val="00233519"/>
    <w:rsid w:val="00236DEC"/>
    <w:rsid w:val="0024269E"/>
    <w:rsid w:val="00250AEF"/>
    <w:rsid w:val="0025133C"/>
    <w:rsid w:val="00252DD3"/>
    <w:rsid w:val="00253EE6"/>
    <w:rsid w:val="00255D62"/>
    <w:rsid w:val="00263223"/>
    <w:rsid w:val="0027347F"/>
    <w:rsid w:val="002954BF"/>
    <w:rsid w:val="002959C6"/>
    <w:rsid w:val="002A5352"/>
    <w:rsid w:val="002B6252"/>
    <w:rsid w:val="002C31CA"/>
    <w:rsid w:val="002C4CC6"/>
    <w:rsid w:val="002D32DC"/>
    <w:rsid w:val="002D65F9"/>
    <w:rsid w:val="002E22D9"/>
    <w:rsid w:val="002E2604"/>
    <w:rsid w:val="002F019E"/>
    <w:rsid w:val="002F45ED"/>
    <w:rsid w:val="00301742"/>
    <w:rsid w:val="0030360F"/>
    <w:rsid w:val="00313846"/>
    <w:rsid w:val="0031538C"/>
    <w:rsid w:val="00317AAB"/>
    <w:rsid w:val="00330067"/>
    <w:rsid w:val="00333420"/>
    <w:rsid w:val="00334BC4"/>
    <w:rsid w:val="0034307A"/>
    <w:rsid w:val="00344F31"/>
    <w:rsid w:val="003512D1"/>
    <w:rsid w:val="00353FF1"/>
    <w:rsid w:val="00363914"/>
    <w:rsid w:val="00366DBB"/>
    <w:rsid w:val="00370A87"/>
    <w:rsid w:val="00372B2C"/>
    <w:rsid w:val="00376940"/>
    <w:rsid w:val="00381100"/>
    <w:rsid w:val="003930E5"/>
    <w:rsid w:val="003A0FE3"/>
    <w:rsid w:val="003A1A8D"/>
    <w:rsid w:val="003A38F9"/>
    <w:rsid w:val="003A7B43"/>
    <w:rsid w:val="003B12E7"/>
    <w:rsid w:val="003C2596"/>
    <w:rsid w:val="003C25E4"/>
    <w:rsid w:val="003C3966"/>
    <w:rsid w:val="003D5954"/>
    <w:rsid w:val="003D785D"/>
    <w:rsid w:val="003E57A2"/>
    <w:rsid w:val="003E5BBA"/>
    <w:rsid w:val="003F2F1A"/>
    <w:rsid w:val="003F5CA1"/>
    <w:rsid w:val="004154B7"/>
    <w:rsid w:val="00430E6B"/>
    <w:rsid w:val="004330EB"/>
    <w:rsid w:val="0043334C"/>
    <w:rsid w:val="00435A0F"/>
    <w:rsid w:val="00437A80"/>
    <w:rsid w:val="00440820"/>
    <w:rsid w:val="00444707"/>
    <w:rsid w:val="00453D55"/>
    <w:rsid w:val="00462AA0"/>
    <w:rsid w:val="0046305A"/>
    <w:rsid w:val="004750C9"/>
    <w:rsid w:val="00475CD5"/>
    <w:rsid w:val="00480E5F"/>
    <w:rsid w:val="00484824"/>
    <w:rsid w:val="00485DD0"/>
    <w:rsid w:val="00491C3B"/>
    <w:rsid w:val="0049414C"/>
    <w:rsid w:val="004A3F22"/>
    <w:rsid w:val="004A4F78"/>
    <w:rsid w:val="004B4219"/>
    <w:rsid w:val="004B5C8B"/>
    <w:rsid w:val="004B60F6"/>
    <w:rsid w:val="004D4600"/>
    <w:rsid w:val="004D63FC"/>
    <w:rsid w:val="004E1DF5"/>
    <w:rsid w:val="004E5153"/>
    <w:rsid w:val="004E67DA"/>
    <w:rsid w:val="004F77CE"/>
    <w:rsid w:val="005105B0"/>
    <w:rsid w:val="0051266C"/>
    <w:rsid w:val="0052292A"/>
    <w:rsid w:val="0052613F"/>
    <w:rsid w:val="00527173"/>
    <w:rsid w:val="00531845"/>
    <w:rsid w:val="0053770F"/>
    <w:rsid w:val="00540B2B"/>
    <w:rsid w:val="005424A3"/>
    <w:rsid w:val="005433AD"/>
    <w:rsid w:val="0055121A"/>
    <w:rsid w:val="005521C1"/>
    <w:rsid w:val="0055603D"/>
    <w:rsid w:val="0056243A"/>
    <w:rsid w:val="00564E11"/>
    <w:rsid w:val="005661B6"/>
    <w:rsid w:val="00577821"/>
    <w:rsid w:val="005915CB"/>
    <w:rsid w:val="005A06B8"/>
    <w:rsid w:val="005A3720"/>
    <w:rsid w:val="005A7781"/>
    <w:rsid w:val="005B7D5F"/>
    <w:rsid w:val="005D0783"/>
    <w:rsid w:val="005D3133"/>
    <w:rsid w:val="005E7EB2"/>
    <w:rsid w:val="00611E86"/>
    <w:rsid w:val="00614C37"/>
    <w:rsid w:val="00620B53"/>
    <w:rsid w:val="0062504B"/>
    <w:rsid w:val="00630B9C"/>
    <w:rsid w:val="00645BED"/>
    <w:rsid w:val="00650FC6"/>
    <w:rsid w:val="00656A54"/>
    <w:rsid w:val="00662686"/>
    <w:rsid w:val="00675F82"/>
    <w:rsid w:val="0067692E"/>
    <w:rsid w:val="006822B5"/>
    <w:rsid w:val="00684E75"/>
    <w:rsid w:val="006968A3"/>
    <w:rsid w:val="006A5F73"/>
    <w:rsid w:val="006B04B4"/>
    <w:rsid w:val="006B29DF"/>
    <w:rsid w:val="006B5C58"/>
    <w:rsid w:val="006B7098"/>
    <w:rsid w:val="006C4113"/>
    <w:rsid w:val="006D3373"/>
    <w:rsid w:val="006D5541"/>
    <w:rsid w:val="006E11A3"/>
    <w:rsid w:val="006E2A10"/>
    <w:rsid w:val="006E65F0"/>
    <w:rsid w:val="006F39DA"/>
    <w:rsid w:val="00701A61"/>
    <w:rsid w:val="00703B25"/>
    <w:rsid w:val="00715A07"/>
    <w:rsid w:val="0071746E"/>
    <w:rsid w:val="00722275"/>
    <w:rsid w:val="0072630C"/>
    <w:rsid w:val="00732071"/>
    <w:rsid w:val="00736CD8"/>
    <w:rsid w:val="007500B5"/>
    <w:rsid w:val="00756D15"/>
    <w:rsid w:val="00756F1F"/>
    <w:rsid w:val="00764075"/>
    <w:rsid w:val="00771A8E"/>
    <w:rsid w:val="00772F60"/>
    <w:rsid w:val="00775F85"/>
    <w:rsid w:val="00776043"/>
    <w:rsid w:val="00796885"/>
    <w:rsid w:val="007A59AC"/>
    <w:rsid w:val="007A7C6E"/>
    <w:rsid w:val="007B25BE"/>
    <w:rsid w:val="007B7ED2"/>
    <w:rsid w:val="007C1BCC"/>
    <w:rsid w:val="007D2772"/>
    <w:rsid w:val="007D3B44"/>
    <w:rsid w:val="007D60AF"/>
    <w:rsid w:val="007E2126"/>
    <w:rsid w:val="007E28C3"/>
    <w:rsid w:val="007E5F90"/>
    <w:rsid w:val="007F0E52"/>
    <w:rsid w:val="00800AAF"/>
    <w:rsid w:val="00806063"/>
    <w:rsid w:val="008107E3"/>
    <w:rsid w:val="0081150F"/>
    <w:rsid w:val="0082200B"/>
    <w:rsid w:val="008260C5"/>
    <w:rsid w:val="00834348"/>
    <w:rsid w:val="0083665A"/>
    <w:rsid w:val="00836AB5"/>
    <w:rsid w:val="0084409D"/>
    <w:rsid w:val="00846C40"/>
    <w:rsid w:val="00851C0E"/>
    <w:rsid w:val="008531C0"/>
    <w:rsid w:val="00854B88"/>
    <w:rsid w:val="008631AA"/>
    <w:rsid w:val="008641BA"/>
    <w:rsid w:val="00864469"/>
    <w:rsid w:val="00871D9E"/>
    <w:rsid w:val="0087435E"/>
    <w:rsid w:val="00875590"/>
    <w:rsid w:val="008770BD"/>
    <w:rsid w:val="0087788E"/>
    <w:rsid w:val="0088649B"/>
    <w:rsid w:val="0089024E"/>
    <w:rsid w:val="00891E06"/>
    <w:rsid w:val="00892115"/>
    <w:rsid w:val="008A0BC1"/>
    <w:rsid w:val="008A26FD"/>
    <w:rsid w:val="008B2BEF"/>
    <w:rsid w:val="008B3AC7"/>
    <w:rsid w:val="008B7342"/>
    <w:rsid w:val="008D4326"/>
    <w:rsid w:val="008D5600"/>
    <w:rsid w:val="008D58BB"/>
    <w:rsid w:val="008D5F40"/>
    <w:rsid w:val="008E236E"/>
    <w:rsid w:val="008F1859"/>
    <w:rsid w:val="008F4619"/>
    <w:rsid w:val="008F53F0"/>
    <w:rsid w:val="00903CAC"/>
    <w:rsid w:val="00912414"/>
    <w:rsid w:val="00920A16"/>
    <w:rsid w:val="00927A27"/>
    <w:rsid w:val="009302A4"/>
    <w:rsid w:val="009361BE"/>
    <w:rsid w:val="00937E55"/>
    <w:rsid w:val="00941DDE"/>
    <w:rsid w:val="00946EA4"/>
    <w:rsid w:val="00951AFA"/>
    <w:rsid w:val="009522E1"/>
    <w:rsid w:val="009523BA"/>
    <w:rsid w:val="009632E7"/>
    <w:rsid w:val="009659FF"/>
    <w:rsid w:val="00971FD7"/>
    <w:rsid w:val="00972EBC"/>
    <w:rsid w:val="009772F8"/>
    <w:rsid w:val="00983404"/>
    <w:rsid w:val="009876FB"/>
    <w:rsid w:val="009A7B1C"/>
    <w:rsid w:val="009B4A4C"/>
    <w:rsid w:val="009C1171"/>
    <w:rsid w:val="009C75C8"/>
    <w:rsid w:val="009D2C61"/>
    <w:rsid w:val="009D5731"/>
    <w:rsid w:val="009E1373"/>
    <w:rsid w:val="009E5554"/>
    <w:rsid w:val="009E63FD"/>
    <w:rsid w:val="009F7687"/>
    <w:rsid w:val="00A109A8"/>
    <w:rsid w:val="00A1105F"/>
    <w:rsid w:val="00A1327C"/>
    <w:rsid w:val="00A16285"/>
    <w:rsid w:val="00A20D58"/>
    <w:rsid w:val="00A22E22"/>
    <w:rsid w:val="00A33ED6"/>
    <w:rsid w:val="00A35134"/>
    <w:rsid w:val="00A36756"/>
    <w:rsid w:val="00A3685C"/>
    <w:rsid w:val="00A43EA0"/>
    <w:rsid w:val="00A51BAD"/>
    <w:rsid w:val="00A63E10"/>
    <w:rsid w:val="00A6578D"/>
    <w:rsid w:val="00A6637A"/>
    <w:rsid w:val="00A71925"/>
    <w:rsid w:val="00A7281F"/>
    <w:rsid w:val="00A76818"/>
    <w:rsid w:val="00A824D5"/>
    <w:rsid w:val="00A91C2F"/>
    <w:rsid w:val="00A91F22"/>
    <w:rsid w:val="00A92878"/>
    <w:rsid w:val="00AA6E86"/>
    <w:rsid w:val="00AB2F85"/>
    <w:rsid w:val="00AB68F4"/>
    <w:rsid w:val="00AC5CFC"/>
    <w:rsid w:val="00AC7DD8"/>
    <w:rsid w:val="00AD1D14"/>
    <w:rsid w:val="00AD6E3D"/>
    <w:rsid w:val="00AE3971"/>
    <w:rsid w:val="00AE6E5B"/>
    <w:rsid w:val="00AE6E71"/>
    <w:rsid w:val="00AE721A"/>
    <w:rsid w:val="00AF571F"/>
    <w:rsid w:val="00B05219"/>
    <w:rsid w:val="00B06696"/>
    <w:rsid w:val="00B16982"/>
    <w:rsid w:val="00B17691"/>
    <w:rsid w:val="00B26811"/>
    <w:rsid w:val="00B325F4"/>
    <w:rsid w:val="00B338EC"/>
    <w:rsid w:val="00B33CBB"/>
    <w:rsid w:val="00B370A4"/>
    <w:rsid w:val="00B530DF"/>
    <w:rsid w:val="00B56E77"/>
    <w:rsid w:val="00B60F7C"/>
    <w:rsid w:val="00B743F9"/>
    <w:rsid w:val="00B83280"/>
    <w:rsid w:val="00B83E16"/>
    <w:rsid w:val="00B85CC6"/>
    <w:rsid w:val="00B87586"/>
    <w:rsid w:val="00B95466"/>
    <w:rsid w:val="00BA4178"/>
    <w:rsid w:val="00BA4C9A"/>
    <w:rsid w:val="00BA601C"/>
    <w:rsid w:val="00BA7141"/>
    <w:rsid w:val="00BA7AA1"/>
    <w:rsid w:val="00BB0A32"/>
    <w:rsid w:val="00BB13BE"/>
    <w:rsid w:val="00BB35C9"/>
    <w:rsid w:val="00BB62E3"/>
    <w:rsid w:val="00BC36AA"/>
    <w:rsid w:val="00BD49CF"/>
    <w:rsid w:val="00BD631C"/>
    <w:rsid w:val="00BE4119"/>
    <w:rsid w:val="00BE689B"/>
    <w:rsid w:val="00BF32C0"/>
    <w:rsid w:val="00C06D0D"/>
    <w:rsid w:val="00C127AB"/>
    <w:rsid w:val="00C12AF7"/>
    <w:rsid w:val="00C20F23"/>
    <w:rsid w:val="00C2556F"/>
    <w:rsid w:val="00C26389"/>
    <w:rsid w:val="00C371BA"/>
    <w:rsid w:val="00C404A2"/>
    <w:rsid w:val="00C45697"/>
    <w:rsid w:val="00C47D18"/>
    <w:rsid w:val="00C54703"/>
    <w:rsid w:val="00C5563A"/>
    <w:rsid w:val="00C60B64"/>
    <w:rsid w:val="00C62EE2"/>
    <w:rsid w:val="00C74971"/>
    <w:rsid w:val="00C77B10"/>
    <w:rsid w:val="00C81F95"/>
    <w:rsid w:val="00C9084E"/>
    <w:rsid w:val="00CA7571"/>
    <w:rsid w:val="00CA7AA1"/>
    <w:rsid w:val="00CB51E2"/>
    <w:rsid w:val="00CB5BB1"/>
    <w:rsid w:val="00CC303D"/>
    <w:rsid w:val="00CC4F88"/>
    <w:rsid w:val="00CD5CA7"/>
    <w:rsid w:val="00CD5EF1"/>
    <w:rsid w:val="00CD7971"/>
    <w:rsid w:val="00CE2658"/>
    <w:rsid w:val="00CF0B79"/>
    <w:rsid w:val="00CF495C"/>
    <w:rsid w:val="00D01C59"/>
    <w:rsid w:val="00D02522"/>
    <w:rsid w:val="00D0633A"/>
    <w:rsid w:val="00D07F34"/>
    <w:rsid w:val="00D12ABD"/>
    <w:rsid w:val="00D16E45"/>
    <w:rsid w:val="00D24765"/>
    <w:rsid w:val="00D3162A"/>
    <w:rsid w:val="00D3266D"/>
    <w:rsid w:val="00D34CF8"/>
    <w:rsid w:val="00D35953"/>
    <w:rsid w:val="00D35C0E"/>
    <w:rsid w:val="00D4166A"/>
    <w:rsid w:val="00D41B3D"/>
    <w:rsid w:val="00D45FA8"/>
    <w:rsid w:val="00D53486"/>
    <w:rsid w:val="00D56A6C"/>
    <w:rsid w:val="00D64F07"/>
    <w:rsid w:val="00D66209"/>
    <w:rsid w:val="00D66A0D"/>
    <w:rsid w:val="00D70353"/>
    <w:rsid w:val="00D74691"/>
    <w:rsid w:val="00D87B6F"/>
    <w:rsid w:val="00D900D0"/>
    <w:rsid w:val="00D90905"/>
    <w:rsid w:val="00D90D8D"/>
    <w:rsid w:val="00D9232B"/>
    <w:rsid w:val="00D9414C"/>
    <w:rsid w:val="00D944BE"/>
    <w:rsid w:val="00D9784C"/>
    <w:rsid w:val="00DB1675"/>
    <w:rsid w:val="00DB1B89"/>
    <w:rsid w:val="00DB57C7"/>
    <w:rsid w:val="00DC659A"/>
    <w:rsid w:val="00DD2A7F"/>
    <w:rsid w:val="00DD3489"/>
    <w:rsid w:val="00DD54E9"/>
    <w:rsid w:val="00DD5A58"/>
    <w:rsid w:val="00DD7815"/>
    <w:rsid w:val="00DE7A35"/>
    <w:rsid w:val="00DF31AC"/>
    <w:rsid w:val="00E0352F"/>
    <w:rsid w:val="00E10B79"/>
    <w:rsid w:val="00E1514B"/>
    <w:rsid w:val="00E2235F"/>
    <w:rsid w:val="00E223CC"/>
    <w:rsid w:val="00E22BCD"/>
    <w:rsid w:val="00E25DD8"/>
    <w:rsid w:val="00E325F2"/>
    <w:rsid w:val="00E35C4E"/>
    <w:rsid w:val="00E3677B"/>
    <w:rsid w:val="00E402ED"/>
    <w:rsid w:val="00E528F7"/>
    <w:rsid w:val="00E62DE2"/>
    <w:rsid w:val="00E67CF6"/>
    <w:rsid w:val="00E73743"/>
    <w:rsid w:val="00E76235"/>
    <w:rsid w:val="00E851E1"/>
    <w:rsid w:val="00E870B4"/>
    <w:rsid w:val="00E878AD"/>
    <w:rsid w:val="00E93BB7"/>
    <w:rsid w:val="00E93E2A"/>
    <w:rsid w:val="00EA0612"/>
    <w:rsid w:val="00EA5AA2"/>
    <w:rsid w:val="00EB2E9D"/>
    <w:rsid w:val="00EB2F56"/>
    <w:rsid w:val="00EB33B6"/>
    <w:rsid w:val="00EB5E09"/>
    <w:rsid w:val="00EC2BCE"/>
    <w:rsid w:val="00EC440F"/>
    <w:rsid w:val="00EC6298"/>
    <w:rsid w:val="00ED6F96"/>
    <w:rsid w:val="00EE4806"/>
    <w:rsid w:val="00EF03CB"/>
    <w:rsid w:val="00EF2C75"/>
    <w:rsid w:val="00EF42FF"/>
    <w:rsid w:val="00EF751A"/>
    <w:rsid w:val="00F03817"/>
    <w:rsid w:val="00F1073E"/>
    <w:rsid w:val="00F148C8"/>
    <w:rsid w:val="00F202DC"/>
    <w:rsid w:val="00F2300B"/>
    <w:rsid w:val="00F313CC"/>
    <w:rsid w:val="00F46393"/>
    <w:rsid w:val="00F51B2E"/>
    <w:rsid w:val="00F60719"/>
    <w:rsid w:val="00F62072"/>
    <w:rsid w:val="00F625D4"/>
    <w:rsid w:val="00F63416"/>
    <w:rsid w:val="00F637B3"/>
    <w:rsid w:val="00FA43EC"/>
    <w:rsid w:val="00FA724B"/>
    <w:rsid w:val="00FC0E41"/>
    <w:rsid w:val="00FC2264"/>
    <w:rsid w:val="00FD0303"/>
    <w:rsid w:val="00FD3948"/>
    <w:rsid w:val="00FD71A3"/>
    <w:rsid w:val="00FD7C68"/>
    <w:rsid w:val="00FE68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9DEA"/>
  <w15:docId w15:val="{7E6EB9F3-0D86-49E6-B369-DA117748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34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83434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4348"/>
    <w:rPr>
      <w:rFonts w:ascii="Calibri" w:hAnsi="Calibri" w:cs="Calibri"/>
      <w:b/>
      <w:bCs/>
      <w:sz w:val="36"/>
      <w:szCs w:val="36"/>
    </w:rPr>
  </w:style>
  <w:style w:type="paragraph" w:styleId="PlainText">
    <w:name w:val="Plain Text"/>
    <w:basedOn w:val="Normal"/>
    <w:link w:val="PlainTextChar"/>
    <w:uiPriority w:val="99"/>
    <w:rsid w:val="001819C8"/>
    <w:rPr>
      <w:rFonts w:cs="Times New Roman"/>
      <w:color w:val="1F497D"/>
    </w:rPr>
  </w:style>
  <w:style w:type="character" w:customStyle="1" w:styleId="PlainTextChar">
    <w:name w:val="Plain Text Char"/>
    <w:basedOn w:val="DefaultParagraphFont"/>
    <w:link w:val="PlainText"/>
    <w:uiPriority w:val="99"/>
    <w:rsid w:val="001819C8"/>
    <w:rPr>
      <w:rFonts w:ascii="Calibri" w:hAnsi="Calibri" w:cs="Times New Roman"/>
      <w:color w:val="1F497D"/>
    </w:rPr>
  </w:style>
  <w:style w:type="paragraph" w:styleId="ListParagraph">
    <w:name w:val="List Paragraph"/>
    <w:basedOn w:val="Normal"/>
    <w:uiPriority w:val="34"/>
    <w:qFormat/>
    <w:rsid w:val="00AF571F"/>
    <w:pPr>
      <w:spacing w:after="200" w:line="276" w:lineRule="auto"/>
      <w:ind w:left="720"/>
      <w:contextualSpacing/>
    </w:pPr>
    <w:rPr>
      <w:rFonts w:asciiTheme="minorHAnsi" w:hAnsiTheme="minorHAnsi" w:cstheme="minorBidi"/>
    </w:rPr>
  </w:style>
  <w:style w:type="paragraph" w:styleId="Revision">
    <w:name w:val="Revision"/>
    <w:hidden/>
    <w:uiPriority w:val="99"/>
    <w:semiHidden/>
    <w:rsid w:val="0056243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51AFA"/>
    <w:rPr>
      <w:sz w:val="16"/>
      <w:szCs w:val="16"/>
    </w:rPr>
  </w:style>
  <w:style w:type="paragraph" w:styleId="CommentText">
    <w:name w:val="annotation text"/>
    <w:basedOn w:val="Normal"/>
    <w:link w:val="CommentTextChar"/>
    <w:uiPriority w:val="99"/>
    <w:unhideWhenUsed/>
    <w:rsid w:val="00951AFA"/>
    <w:rPr>
      <w:sz w:val="20"/>
      <w:szCs w:val="20"/>
    </w:rPr>
  </w:style>
  <w:style w:type="character" w:customStyle="1" w:styleId="CommentTextChar">
    <w:name w:val="Comment Text Char"/>
    <w:basedOn w:val="DefaultParagraphFont"/>
    <w:link w:val="CommentText"/>
    <w:uiPriority w:val="99"/>
    <w:rsid w:val="00951AF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51AFA"/>
    <w:rPr>
      <w:b/>
      <w:bCs/>
    </w:rPr>
  </w:style>
  <w:style w:type="character" w:customStyle="1" w:styleId="CommentSubjectChar">
    <w:name w:val="Comment Subject Char"/>
    <w:basedOn w:val="CommentTextChar"/>
    <w:link w:val="CommentSubject"/>
    <w:uiPriority w:val="99"/>
    <w:semiHidden/>
    <w:rsid w:val="00951AF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12939">
      <w:bodyDiv w:val="1"/>
      <w:marLeft w:val="0"/>
      <w:marRight w:val="0"/>
      <w:marTop w:val="0"/>
      <w:marBottom w:val="0"/>
      <w:divBdr>
        <w:top w:val="none" w:sz="0" w:space="0" w:color="auto"/>
        <w:left w:val="none" w:sz="0" w:space="0" w:color="auto"/>
        <w:bottom w:val="none" w:sz="0" w:space="0" w:color="auto"/>
        <w:right w:val="none" w:sz="0" w:space="0" w:color="auto"/>
      </w:divBdr>
    </w:div>
    <w:div w:id="18400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dc:creator>
  <cp:lastModifiedBy>Akua Oparebea Amponsah</cp:lastModifiedBy>
  <cp:revision>5</cp:revision>
  <cp:lastPrinted>2021-07-21T18:20:00Z</cp:lastPrinted>
  <dcterms:created xsi:type="dcterms:W3CDTF">2022-10-17T12:30:00Z</dcterms:created>
  <dcterms:modified xsi:type="dcterms:W3CDTF">2022-10-17T12:33:00Z</dcterms:modified>
</cp:coreProperties>
</file>